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rPr>
          <w:rFonts w:ascii="Times New Roman" w:hAnsi="Times New Roman" w:eastAsia="Times New Roman" w:cs="Times New Roman"/>
          <w:b/>
          <w:b/>
          <w:bCs/>
          <w:sz w:val="24"/>
          <w:szCs w:val="24"/>
          <w:lang w:eastAsia="es-ES"/>
        </w:rPr>
      </w:pPr>
      <w:r>
        <w:rPr/>
        <w:drawing>
          <wp:inline distT="0" distB="0" distL="0" distR="0">
            <wp:extent cx="2952115" cy="101917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2952115" cy="1019175"/>
                    </a:xfrm>
                    <a:prstGeom prst="rect">
                      <a:avLst/>
                    </a:prstGeom>
                  </pic:spPr>
                </pic:pic>
              </a:graphicData>
            </a:graphic>
          </wp:inline>
        </w:drawing>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b/>
          <w:bCs/>
          <w:sz w:val="24"/>
          <w:szCs w:val="24"/>
          <w:lang w:eastAsia="es-ES"/>
        </w:rPr>
        <w:t>Lista de verificación de manuscritos WAME</w:t>
      </w:r>
      <w:r>
        <w:rPr>
          <w:rFonts w:eastAsia="Times New Roman" w:cs="Times New Roman" w:ascii="Times New Roman" w:hAnsi="Times New Roman"/>
          <w:sz w:val="24"/>
          <w:szCs w:val="24"/>
          <w:lang w:eastAsia="es-ES"/>
        </w:rPr>
        <w:br/>
        <w:t xml:space="preserve">Consulte el documento explicativo de WAME en </w:t>
      </w:r>
      <w:hyperlink r:id="rId3" w:tgtFrame="_blank">
        <w:r>
          <w:rPr>
            <w:rFonts w:eastAsia="Times New Roman" w:cs="Times New Roman" w:ascii="Times New Roman" w:hAnsi="Times New Roman"/>
            <w:color w:val="0000FF"/>
            <w:sz w:val="24"/>
            <w:szCs w:val="24"/>
            <w:u w:val="single"/>
            <w:lang w:eastAsia="es-ES"/>
          </w:rPr>
          <w:t>https://wame.org/manuscript-submission-checklist</w:t>
        </w:r>
      </w:hyperlink>
      <w:r>
        <w:rPr>
          <w:rFonts w:eastAsia="Times New Roman" w:cs="Times New Roman" w:ascii="Times New Roman" w:hAnsi="Times New Roman"/>
          <w:sz w:val="24"/>
          <w:szCs w:val="24"/>
          <w:lang w:eastAsia="es-ES"/>
        </w:rPr>
        <w:br/>
        <w:t>Traducción literal al idioma castellano.</w:t>
      </w:r>
    </w:p>
    <w:p>
      <w:pPr>
        <w:pStyle w:val="Normal"/>
        <w:numPr>
          <w:ilvl w:val="0"/>
          <w:numId w:val="1"/>
        </w:numPr>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b/>
          <w:bCs/>
          <w:sz w:val="24"/>
          <w:szCs w:val="24"/>
          <w:lang w:eastAsia="es-ES"/>
        </w:rPr>
        <w:t>Publicación previa</w:t>
      </w:r>
      <w:r>
        <w:rPr>
          <w:rFonts w:eastAsia="Times New Roman" w:cs="Times New Roman" w:ascii="Times New Roman" w:hAnsi="Times New Roman"/>
          <w:sz w:val="24"/>
          <w:szCs w:val="24"/>
          <w:lang w:eastAsia="es-ES"/>
        </w:rPr>
        <w:t>. ¿Se ha publicado previamente el manuscrito (en esta forma o en otra forma con similitud u superposición significativa)? Existen situaciones en las que esto puede ser aceptable; por ejemplo, la mayoría de las revistas no consideran a los preprints ni a tesis/disertaciones como publicaciones previas. (Vea ICMJE para una discusión sobre publicaciones solapadas). ¿Se encuentra el manuscrito bajo consideración en otro lugar? (Vea ICMJE para una discusión sobre envío duplicado). Marque todas las opciones que apliquen.</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No</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 publicación previa: proporcione enlace, cita y/o otros detalles específicos</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2" name=""/>
                <a:graphic xmlns:a="http://schemas.openxmlformats.org/drawingml/2006/main">
                  <a:graphicData uri="http://schemas.microsoft.com/office/word/2010/wordprocessingShape">
                    <wps:wsp>
                      <wps:cNvSpPr/>
                      <wps:nvSpPr>
                        <wps:cNvPr id="0"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w:t>
      </w:r>
      <w:r>
        <w:rPr>
          <w:rFonts w:eastAsia="Times New Roman" w:cs="Times New Roman" w:ascii="Times New Roman" w:hAnsi="Times New Roman"/>
          <w:sz w:val="24"/>
          <w:szCs w:val="24"/>
          <w:lang w:eastAsia="es-ES"/>
        </w:rPr>
        <w:t xml:space="preserve">Sí, bajo consideración en otro lugar: proporcione detalles específicos </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3" name=""/>
                <a:graphic xmlns:a="http://schemas.openxmlformats.org/drawingml/2006/main">
                  <a:graphicData uri="http://schemas.microsoft.com/office/word/2010/wordprocessingShape">
                    <wps:wsp>
                      <wps:cNvSpPr/>
                      <wps:nvSpPr>
                        <wps:cNvPr id="1"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numPr>
          <w:ilvl w:val="0"/>
          <w:numId w:val="2"/>
        </w:numPr>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b/>
          <w:bCs/>
          <w:sz w:val="24"/>
          <w:szCs w:val="24"/>
          <w:lang w:eastAsia="es-ES"/>
        </w:rPr>
        <w:t>Financiamiento/Patrocinio</w:t>
      </w:r>
      <w:r>
        <w:rPr>
          <w:rFonts w:eastAsia="Times New Roman" w:cs="Times New Roman" w:ascii="Times New Roman" w:hAnsi="Times New Roman"/>
          <w:sz w:val="24"/>
          <w:szCs w:val="24"/>
          <w:lang w:eastAsia="es-ES"/>
        </w:rPr>
        <w:t>. (Vea ICMJE para recomendaciones sobre reporte).</w:t>
        <w:br/>
        <w:t>a. ¿Recibió su investigación y/o autores financiamiento o patrocinio?</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No</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 proporcione números específicos de las subvenciones, iniciales de los autores que recibieron cada premio, nombres completos de las empresas comerciales u otras entidades que financiaron el estudio o a los autores, iniciales de los autores que recibieron salario u otro tipo de financiamiento de empresas comerciales u otras entidades, y URLs de los sitios web de los patrocinadores:</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4" name=""/>
                <a:graphic xmlns:a="http://schemas.openxmlformats.org/drawingml/2006/main">
                  <a:graphicData uri="http://schemas.microsoft.com/office/word/2010/wordprocessingShape">
                    <wps:wsp>
                      <wps:cNvSpPr/>
                      <wps:nvSpPr>
                        <wps:cNvPr id="2"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t>b. ¿Tuvieron algún financiador o patrocinador un rol en el diseño del estudio, la recolección y análisis de datos, la decisión de publicar o la preparación del manuscrito?</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No</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 especifique a continuación qué rol tuvieron: </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5" name=""/>
                <a:graphic xmlns:a="http://schemas.openxmlformats.org/drawingml/2006/main">
                  <a:graphicData uri="http://schemas.microsoft.com/office/word/2010/wordprocessingShape">
                    <wps:wsp>
                      <wps:cNvSpPr/>
                      <wps:nvSpPr>
                        <wps:cNvPr id="3"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t>c. La sección de Financiamiento del manuscrito incluye toda la información que usted proporcionó anteriormente</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No. Explique por qué no a continuación: </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6" name=""/>
                <a:graphic xmlns:a="http://schemas.openxmlformats.org/drawingml/2006/main">
                  <a:graphicData uri="http://schemas.microsoft.com/office/word/2010/wordprocessingShape">
                    <wps:wsp>
                      <wps:cNvSpPr/>
                      <wps:nvSpPr>
                        <wps:cNvPr id="4"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numPr>
          <w:ilvl w:val="0"/>
          <w:numId w:val="3"/>
        </w:numPr>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b/>
          <w:bCs/>
          <w:sz w:val="24"/>
          <w:szCs w:val="24"/>
          <w:lang w:eastAsia="es-ES"/>
        </w:rPr>
        <w:t>Autoría</w:t>
      </w:r>
      <w:r>
        <w:rPr>
          <w:rFonts w:eastAsia="Times New Roman" w:cs="Times New Roman" w:ascii="Times New Roman" w:hAnsi="Times New Roman"/>
          <w:sz w:val="24"/>
          <w:szCs w:val="24"/>
          <w:lang w:eastAsia="es-ES"/>
        </w:rPr>
        <w:t>. Todos los autores nombrados cumplen con los criterios de autoría de la revista, y todas las personas que cumplen con los criterios de autoría están nombradas como autores. (Vea la declaración de autoría de WAME para más información).</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No. Explique a continuación:</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7" name=""/>
                <a:graphic xmlns:a="http://schemas.openxmlformats.org/drawingml/2006/main">
                  <a:graphicData uri="http://schemas.microsoft.com/office/word/2010/wordprocessingShape">
                    <wps:wsp>
                      <wps:cNvSpPr/>
                      <wps:nvSpPr>
                        <wps:cNvPr id="5"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numPr>
          <w:ilvl w:val="0"/>
          <w:numId w:val="4"/>
        </w:numPr>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b/>
          <w:bCs/>
          <w:sz w:val="24"/>
          <w:szCs w:val="24"/>
          <w:lang w:eastAsia="es-ES"/>
        </w:rPr>
        <w:t>Uso de inteligencia artificial/modelos de lenguaje grandes</w:t>
      </w:r>
      <w:r>
        <w:rPr>
          <w:rFonts w:eastAsia="Times New Roman" w:cs="Times New Roman" w:ascii="Times New Roman" w:hAnsi="Times New Roman"/>
          <w:sz w:val="24"/>
          <w:szCs w:val="24"/>
          <w:lang w:eastAsia="es-ES"/>
        </w:rPr>
        <w:t>. ¿Se utilizó un sistema basado en inteligencia artificial (IA) para alguna parte del trabajo? (Vea recomendaciones de WAME e ICMJE).</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No</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 Complete la siguiente información:</w:t>
        <w:br/>
        <w:t>a. ¿Qué sistemas basados en IA se utilizaron? ________________________</w:t>
        <w:br/>
        <w:t>b. ¿Qué partes del trabajo incluyeron aporte de IA? Indique cada una y para qué se utilizó específicamente la IA, incluyendo el uso de IA en investigación; trabajo editorial (redacción, edición, traducción), referenciado, diseño (elaboración de tablas, figuras, gráficos y fotografías); y búsqueda, clasificación, análisis o realización de estudios bibliográficos.</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8" name=""/>
                <a:graphic xmlns:a="http://schemas.openxmlformats.org/drawingml/2006/main">
                  <a:graphicData uri="http://schemas.microsoft.com/office/word/2010/wordprocessingShape">
                    <wps:wsp>
                      <wps:cNvSpPr/>
                      <wps:nvSpPr>
                        <wps:cNvPr id="6"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t>c. ¿Revisaron y revisaron los autores los resultados y textos generados por la IA?</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No</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 ¿qué cambios se realizaron en los resultados? </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9" name=""/>
                <a:graphic xmlns:a="http://schemas.openxmlformats.org/drawingml/2006/main">
                  <a:graphicData uri="http://schemas.microsoft.com/office/word/2010/wordprocessingShape">
                    <wps:wsp>
                      <wps:cNvSpPr/>
                      <wps:nvSpPr>
                        <wps:cNvPr id="7"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t>d. ¿Se verificaron independientemente todas las afirmaciones y referencias compiladas por el sistema basado en IA para garantizar su precisión?</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No</w:t>
        <w:br/>
        <w:t>e. La siguiente información está incluida en el manuscrito:</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El resumen (si aplica) resume qué partes incluyeron aporte de IA</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Para un manuscrito de investigación: los Métodos describen las formas en que se utilizó la IA en el estudio, incluyendo:</w:t>
        <w:br/>
        <w:t> 1. Las consultas (queries) que se utilizaron y las fechas específicas en que se realizaron dichas consultas</w:t>
        <w:br/>
        <w:t> 2. El sistema de IA utilizado para responder a las preguntas</w:t>
        <w:br/>
        <w:t> 3. Las partes de la investigación y/o del manuscrito afectadas, incluyendo componentes de investigación, texto, tablas, figuras, apéndice/suplemento, etc.</w:t>
        <w:br/>
        <w:t> 4. Si se utilizó IA en estudios con seres humanos, cómo se informó a los participantes sobre el uso de IA y cómo se preservó la privacidad/anonimato</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Para un manuscrito no investigativo: el manuscrito incluye:</w:t>
        <w:br/>
        <w:t> 1. Las consultas (queries) que se utilizaron y las fechas específicas en que se realizaron dichas consultas</w:t>
        <w:br/>
        <w:t> 2. El sistema de IA utilizado para responder a las preguntas</w:t>
        <w:br/>
        <w:t> 3. Las partes del manuscrito afectadas, incluyendo texto, tablas, figuras, apéndice/suplemento, etc.</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No. Proporcione la información aquí o en un archivo adjunto: </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10" name=""/>
                <a:graphic xmlns:a="http://schemas.openxmlformats.org/drawingml/2006/main">
                  <a:graphicData uri="http://schemas.microsoft.com/office/word/2010/wordprocessingShape">
                    <wps:wsp>
                      <wps:cNvSpPr/>
                      <wps:nvSpPr>
                        <wps:cNvPr id="8"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t>Autores de manuscritos no investigativos, vayan al final del formulario para completar el ítem 10.</w:t>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b/>
          <w:bCs/>
          <w:sz w:val="24"/>
          <w:szCs w:val="24"/>
          <w:lang w:eastAsia="es-ES"/>
        </w:rPr>
        <w:t>Manuscritos de investigación</w:t>
      </w:r>
    </w:p>
    <w:p>
      <w:pPr>
        <w:pStyle w:val="Normal"/>
        <w:numPr>
          <w:ilvl w:val="0"/>
          <w:numId w:val="5"/>
        </w:numPr>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b/>
          <w:bCs/>
          <w:sz w:val="24"/>
          <w:szCs w:val="24"/>
          <w:lang w:eastAsia="es-ES"/>
        </w:rPr>
        <w:t>Registro del ensayo</w:t>
      </w:r>
      <w:r>
        <w:rPr>
          <w:rFonts w:eastAsia="Times New Roman" w:cs="Times New Roman" w:ascii="Times New Roman" w:hAnsi="Times New Roman"/>
          <w:sz w:val="24"/>
          <w:szCs w:val="24"/>
          <w:lang w:eastAsia="es-ES"/>
        </w:rPr>
        <w:t xml:space="preserve">. ¿Se ha registrado el estudio en una base de datos de ensayos clínicos incluida en </w:t>
      </w:r>
      <w:hyperlink r:id="rId4" w:tgtFrame="_blank">
        <w:r>
          <w:rPr>
            <w:rFonts w:eastAsia="Times New Roman" w:cs="Times New Roman" w:ascii="Times New Roman" w:hAnsi="Times New Roman"/>
            <w:color w:val="0000FF"/>
            <w:sz w:val="24"/>
            <w:szCs w:val="24"/>
            <w:u w:val="single"/>
            <w:lang w:eastAsia="es-ES"/>
          </w:rPr>
          <w:t>https://www.who.int/clinical-trials-registry-platform?</w:t>
        </w:r>
      </w:hyperlink>
      <w:r>
        <w:rPr>
          <w:rFonts w:eastAsia="Times New Roman" w:cs="Times New Roman" w:ascii="Times New Roman" w:hAnsi="Times New Roman"/>
          <w:sz w:val="24"/>
          <w:szCs w:val="24"/>
          <w:lang w:eastAsia="es-ES"/>
        </w:rPr>
        <w:t xml:space="preserve"> (Vea ICMJE para requisitos y justificación).</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 proporcione la base de datos y el número de registro del ensayo ________________</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No. Explique a continuación:</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11" name=""/>
                <a:graphic xmlns:a="http://schemas.openxmlformats.org/drawingml/2006/main">
                  <a:graphicData uri="http://schemas.microsoft.com/office/word/2010/wordprocessingShape">
                    <wps:wsp>
                      <wps:cNvSpPr/>
                      <wps:nvSpPr>
                        <wps:cNvPr id="9"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numPr>
          <w:ilvl w:val="0"/>
          <w:numId w:val="6"/>
        </w:numPr>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b/>
          <w:bCs/>
          <w:sz w:val="24"/>
          <w:szCs w:val="24"/>
          <w:lang w:eastAsia="es-ES"/>
        </w:rPr>
        <w:t>Ética en la investigación</w:t>
      </w:r>
      <w:r>
        <w:rPr>
          <w:rFonts w:eastAsia="Times New Roman" w:cs="Times New Roman" w:ascii="Times New Roman" w:hAnsi="Times New Roman"/>
          <w:sz w:val="24"/>
          <w:szCs w:val="24"/>
          <w:lang w:eastAsia="es-ES"/>
        </w:rPr>
        <w:t>. (Vea también la Declaración de Helsinki y las guías ARRIVE [Animal Research: Reporting of In Vivo Experiments]).</w:t>
        <w:br/>
        <w:t>a. ¿Fue aprobada la investigación por un comité de revisión independiente local, regional o nacional y/o comité de ética en animales?</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 Proporcione el nombre del comité y la institución:</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12" name=""/>
                <a:graphic xmlns:a="http://schemas.openxmlformats.org/drawingml/2006/main">
                  <a:graphicData uri="http://schemas.microsoft.com/office/word/2010/wordprocessingShape">
                    <wps:wsp>
                      <wps:cNvSpPr/>
                      <wps:nvSpPr>
                        <wps:cNvPr id="10"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w:t>
      </w:r>
      <w:r>
        <w:rPr>
          <w:rFonts w:eastAsia="Times New Roman" w:cs="Times New Roman" w:ascii="Times New Roman" w:hAnsi="Times New Roman"/>
          <w:sz w:val="24"/>
          <w:szCs w:val="24"/>
          <w:lang w:eastAsia="es-ES"/>
        </w:rPr>
        <w:t xml:space="preserve">No. Explique por qué no: </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13" name=""/>
                <a:graphic xmlns:a="http://schemas.openxmlformats.org/drawingml/2006/main">
                  <a:graphicData uri="http://schemas.microsoft.com/office/word/2010/wordprocessingShape">
                    <wps:wsp>
                      <wps:cNvSpPr/>
                      <wps:nvSpPr>
                        <wps:cNvPr id="11"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t>b. ¿Los participantes humanos proporcionaron consentimiento escrito u oral?</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 consentimiento escrito</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 consentimiento oral. Explique por qué el consentimiento fue oral en lugar de escrito: </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14" name=""/>
                <a:graphic xmlns:a="http://schemas.openxmlformats.org/drawingml/2006/main">
                  <a:graphicData uri="http://schemas.microsoft.com/office/word/2010/wordprocessingShape">
                    <wps:wsp>
                      <wps:cNvSpPr/>
                      <wps:nvSpPr>
                        <wps:cNvPr id="12"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w:t>
      </w:r>
      <w:r>
        <w:rPr>
          <w:rFonts w:eastAsia="Times New Roman" w:cs="Times New Roman" w:ascii="Times New Roman" w:hAnsi="Times New Roman"/>
          <w:sz w:val="24"/>
          <w:szCs w:val="24"/>
          <w:lang w:eastAsia="es-ES"/>
        </w:rPr>
        <w:t xml:space="preserve">No se obtuvo consentimiento. Explique por qué no: </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15" name=""/>
                <a:graphic xmlns:a="http://schemas.openxmlformats.org/drawingml/2006/main">
                  <a:graphicData uri="http://schemas.microsoft.com/office/word/2010/wordprocessingShape">
                    <wps:wsp>
                      <wps:cNvSpPr/>
                      <wps:nvSpPr>
                        <wps:cNvPr id="13"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w:t>
      </w:r>
      <w:r>
        <w:rPr>
          <w:rFonts w:eastAsia="Times New Roman" w:cs="Times New Roman" w:ascii="Times New Roman" w:hAnsi="Times New Roman"/>
          <w:sz w:val="24"/>
          <w:szCs w:val="24"/>
          <w:lang w:eastAsia="es-ES"/>
        </w:rPr>
        <w:t>Solo investigación con animales</w:t>
      </w:r>
    </w:p>
    <w:p>
      <w:pPr>
        <w:pStyle w:val="Normal"/>
        <w:numPr>
          <w:ilvl w:val="0"/>
          <w:numId w:val="7"/>
        </w:numPr>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b/>
          <w:bCs/>
          <w:sz w:val="24"/>
          <w:szCs w:val="24"/>
          <w:lang w:eastAsia="es-ES"/>
        </w:rPr>
        <w:t>Protocolo del estudio</w:t>
      </w:r>
      <w:r>
        <w:rPr>
          <w:rFonts w:eastAsia="Times New Roman" w:cs="Times New Roman" w:ascii="Times New Roman" w:hAnsi="Times New Roman"/>
          <w:sz w:val="24"/>
          <w:szCs w:val="24"/>
          <w:lang w:eastAsia="es-ES"/>
        </w:rPr>
        <w:t xml:space="preserve"> (Vea recomendaciones del ICMJE respecto a la revisión del protocolo).</w:t>
        <w:br/>
        <w:t>a. ¿Se ha publicado o divulgado el protocolo del estudio?</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 proporcione cita y enlace: _______________________________</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No. Por favor, proporcione el protocolo del estudio como archivo adjunto.</w:t>
        <w:br/>
        <w:t>b. ¿Se explican en el manuscrito las diferencias entre el protocolo y el manuscrito?</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No. Explique las diferencias aquí o en un archivo adjunto:</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16" name=""/>
                <a:graphic xmlns:a="http://schemas.openxmlformats.org/drawingml/2006/main">
                  <a:graphicData uri="http://schemas.microsoft.com/office/word/2010/wordprocessingShape">
                    <wps:wsp>
                      <wps:cNvSpPr/>
                      <wps:nvSpPr>
                        <wps:cNvPr id="14"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numPr>
          <w:ilvl w:val="0"/>
          <w:numId w:val="8"/>
        </w:numPr>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b/>
          <w:bCs/>
          <w:sz w:val="24"/>
          <w:szCs w:val="24"/>
          <w:lang w:eastAsia="es-ES"/>
        </w:rPr>
        <w:t>Acceso a los datos</w:t>
      </w:r>
      <w:r>
        <w:rPr>
          <w:rFonts w:eastAsia="Times New Roman" w:cs="Times New Roman" w:ascii="Times New Roman" w:hAnsi="Times New Roman"/>
          <w:sz w:val="24"/>
          <w:szCs w:val="24"/>
          <w:lang w:eastAsia="es-ES"/>
        </w:rPr>
        <w:t>. (Requerido para ensayos clínicos por ICMJE; ICMJE también proporciona la información específica que debe incluirse en los manuscritos).</w:t>
        <w:br/>
        <w:t>a. ¿Proporcionarán los autores a la revista cualquier dato y código de software que respalde el trabajo que la revista solicite?</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No. Explique por qué no:</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17" name=""/>
                <a:graphic xmlns:a="http://schemas.openxmlformats.org/drawingml/2006/main">
                  <a:graphicData uri="http://schemas.microsoft.com/office/word/2010/wordprocessingShape">
                    <wps:wsp>
                      <wps:cNvSpPr/>
                      <wps:nvSpPr>
                        <wps:cNvPr id="15"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t>b. ¿Están disponibles para acceso los datos subyacentes al estudio?</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 los datos están disponibles públicamente: proporcione información de acceso y URL </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18" name=""/>
                <a:graphic xmlns:a="http://schemas.openxmlformats.org/drawingml/2006/main">
                  <a:graphicData uri="http://schemas.microsoft.com/office/word/2010/wordprocessingShape">
                    <wps:wsp>
                      <wps:cNvSpPr/>
                      <wps:nvSpPr>
                        <wps:cNvPr id="16"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w:t>
      </w:r>
      <w:r>
        <w:rPr>
          <w:rFonts w:eastAsia="Times New Roman" w:cs="Times New Roman" w:ascii="Times New Roman" w:hAnsi="Times New Roman"/>
          <w:sz w:val="24"/>
          <w:szCs w:val="24"/>
          <w:lang w:eastAsia="es-ES"/>
        </w:rPr>
        <w:t xml:space="preserve">Sí, los datos están disponibles bajo solicitud: ¿quién proporcionará acceso bajo solicitud y bajo qué condiciones? </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19" name=""/>
                <a:graphic xmlns:a="http://schemas.openxmlformats.org/drawingml/2006/main">
                  <a:graphicData uri="http://schemas.microsoft.com/office/word/2010/wordprocessingShape">
                    <wps:wsp>
                      <wps:cNvSpPr/>
                      <wps:nvSpPr>
                        <wps:cNvPr id="17"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w:t>
      </w:r>
      <w:r>
        <w:rPr>
          <w:rFonts w:eastAsia="Times New Roman" w:cs="Times New Roman" w:ascii="Times New Roman" w:hAnsi="Times New Roman"/>
          <w:sz w:val="24"/>
          <w:szCs w:val="24"/>
          <w:lang w:eastAsia="es-ES"/>
        </w:rPr>
        <w:t xml:space="preserve">No. Explique por qué no: </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20" name=""/>
                <a:graphic xmlns:a="http://schemas.openxmlformats.org/drawingml/2006/main">
                  <a:graphicData uri="http://schemas.microsoft.com/office/word/2010/wordprocessingShape">
                    <wps:wsp>
                      <wps:cNvSpPr/>
                      <wps:nvSpPr>
                        <wps:cNvPr id="18"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numPr>
          <w:ilvl w:val="0"/>
          <w:numId w:val="9"/>
        </w:numPr>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b/>
          <w:bCs/>
          <w:sz w:val="24"/>
          <w:szCs w:val="24"/>
          <w:lang w:eastAsia="es-ES"/>
        </w:rPr>
        <w:t>Reporte de la investigación</w:t>
      </w:r>
      <w:r>
        <w:rPr>
          <w:rFonts w:eastAsia="Times New Roman" w:cs="Times New Roman" w:ascii="Times New Roman" w:hAnsi="Times New Roman"/>
          <w:sz w:val="24"/>
          <w:szCs w:val="24"/>
          <w:lang w:eastAsia="es-ES"/>
        </w:rPr>
        <w:t>. ¿Se utilizó una herramienta de reporte de investigación (p. ej., CONSORT de EQUATOR) durante el estudio y/o la redacción del manuscrito? (Vea recomendaciones del ICMJE).</w:t>
        <w:br/>
      </w: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Sí: especifique la herramienta de reporte de investigación utilizada y proporcione la lista de verificación completada junto con el envío</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21" name=""/>
                <a:graphic xmlns:a="http://schemas.openxmlformats.org/drawingml/2006/main">
                  <a:graphicData uri="http://schemas.microsoft.com/office/word/2010/wordprocessingShape">
                    <wps:wsp>
                      <wps:cNvSpPr/>
                      <wps:nvSpPr>
                        <wps:cNvPr id="19"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eastAsia="es-ES"/>
        </w:rPr>
      </w:pPr>
      <w:r>
        <w:rPr>
          <w:rFonts w:eastAsia="Times New Roman" w:cs="Segoe UI Symbol" w:ascii="Segoe UI Symbol" w:hAnsi="Segoe UI Symbol"/>
          <w:sz w:val="24"/>
          <w:szCs w:val="24"/>
          <w:lang w:eastAsia="es-ES"/>
        </w:rPr>
        <w:t>☐</w:t>
      </w:r>
      <w:r>
        <w:rPr>
          <w:rFonts w:eastAsia="Times New Roman" w:cs="Times New Roman" w:ascii="Times New Roman" w:hAnsi="Times New Roman"/>
          <w:sz w:val="24"/>
          <w:szCs w:val="24"/>
          <w:lang w:eastAsia="es-ES"/>
        </w:rPr>
        <w:t xml:space="preserve"> </w:t>
      </w:r>
      <w:r>
        <w:rPr>
          <w:rFonts w:eastAsia="Times New Roman" w:cs="Times New Roman" w:ascii="Times New Roman" w:hAnsi="Times New Roman"/>
          <w:sz w:val="24"/>
          <w:szCs w:val="24"/>
          <w:lang w:eastAsia="es-ES"/>
        </w:rPr>
        <w:t>No</w:t>
      </w:r>
    </w:p>
    <w:p>
      <w:pPr>
        <w:pStyle w:val="Normal"/>
        <w:numPr>
          <w:ilvl w:val="0"/>
          <w:numId w:val="10"/>
        </w:numPr>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t>Yo, el autor correspondiente, certifico que la información proporcionada anteriormente es correcta y completa.</w:t>
        <w:br/>
      </w:r>
    </w:p>
    <w:p>
      <w:pPr>
        <w:pStyle w:val="Normal"/>
        <w:spacing w:lineRule="auto" w:line="240" w:beforeAutospacing="1" w:afterAutospacing="1"/>
        <w:ind w:left="360" w:hanging="0"/>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Autospacing="1" w:afterAutospacing="1"/>
        <w:ind w:left="360" w:hanging="0"/>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Autospacing="1" w:afterAutospacing="1"/>
        <w:ind w:left="360" w:hanging="0"/>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Normal"/>
        <w:numPr>
          <w:ilvl w:val="0"/>
          <w:numId w:val="10"/>
        </w:numPr>
        <w:spacing w:lineRule="auto" w:line="240" w:beforeAutospacing="1" w:afterAutospacing="1"/>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t>Firma del autor correspondiente: _______________________________</w:t>
      </w:r>
    </w:p>
    <w:p>
      <w:pPr>
        <w:pStyle w:val="Normal"/>
        <w:spacing w:lineRule="auto" w:line="240" w:before="0" w:after="0"/>
        <w:rPr>
          <w:rFonts w:ascii="Times New Roman" w:hAnsi="Times New Roman" w:eastAsia="Times New Roman" w:cs="Times New Roman"/>
          <w:sz w:val="24"/>
          <w:szCs w:val="24"/>
          <w:lang w:eastAsia="es-ES"/>
        </w:rPr>
      </w:pPr>
      <w:r>
        <w:rPr/>
        <mc:AlternateContent>
          <mc:Choice Requires="wps">
            <w:drawing>
              <wp:inline distT="0" distB="0" distL="0" distR="0">
                <wp:extent cx="5943600" cy="19050"/>
                <wp:effectExtent l="0" t="0" r="0" b="0"/>
                <wp:docPr id="22" name=""/>
                <a:graphic xmlns:a="http://schemas.openxmlformats.org/drawingml/2006/main">
                  <a:graphicData uri="http://schemas.microsoft.com/office/word/2010/wordprocessingShape">
                    <wps:wsp>
                      <wps:cNvSpPr/>
                      <wps:nvSpPr>
                        <wps:cNvPr id="20"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sz w:val="24"/>
          <w:szCs w:val="24"/>
          <w:lang w:val="en-US" w:eastAsia="es-ES"/>
        </w:rPr>
      </w:pPr>
      <w:r>
        <w:rPr>
          <w:rFonts w:eastAsia="Times New Roman" w:cs="Times New Roman" w:ascii="Times New Roman" w:hAnsi="Times New Roman"/>
          <w:sz w:val="24"/>
          <w:szCs w:val="24"/>
          <w:lang w:val="en-US" w:eastAsia="es-ES"/>
        </w:rPr>
        <w:t>WAME (2023), Creative Commons CC BY 4.0</w:t>
      </w:r>
    </w:p>
    <w:p>
      <w:pPr>
        <w:pStyle w:val="Normal"/>
        <w:spacing w:before="0" w:after="160"/>
        <w:rPr>
          <w:lang w:val="en-US"/>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Segoe UI Symbo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5"/>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6"/>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7"/>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8"/>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9"/>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0"/>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Qwenmarkdowntext" w:customStyle="1">
    <w:name w:val="qwen-markdown-text"/>
    <w:basedOn w:val="DefaultParagraphFont"/>
    <w:qFormat/>
    <w:rsid w:val="00f846c6"/>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Qwenmarkdownparagraph" w:customStyle="1">
    <w:name w:val="qwen-markdown-paragraph"/>
    <w:basedOn w:val="Normal"/>
    <w:qFormat/>
    <w:rsid w:val="00f846c6"/>
    <w:pPr>
      <w:spacing w:lineRule="auto" w:line="240" w:beforeAutospacing="1" w:afterAutospacing="1"/>
    </w:pPr>
    <w:rPr>
      <w:rFonts w:ascii="Times New Roman" w:hAnsi="Times New Roman" w:eastAsia="Times New Roman" w:cs="Times New Roman"/>
      <w:sz w:val="24"/>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ame.org/manuscript-submission-checklist" TargetMode="External"/><Relationship Id="rId4" Type="http://schemas.openxmlformats.org/officeDocument/2006/relationships/hyperlink" Target="https://www.who.int/clinical-trials-registry-platfor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LibreOffice/7.3.7.2$Linux_X86_64 LibreOffice_project/30$Build-2</Application>
  <AppVersion>15.0000</AppVersion>
  <Pages>3</Pages>
  <Words>1046</Words>
  <Characters>5868</Characters>
  <CharactersWithSpaces>6894</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2025-12-18T21:21:00Z</dcterms:created>
  <dc:creator>Revisor</dc:creator>
  <dc:description/>
  <dc:language>en-US</dc:language>
  <cp:lastModifiedBy>Revisor</cp:lastModifiedBy>
  <dcterms:modified xsi:type="dcterms:W3CDTF">2025-12-20T12:56:00Z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